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85F9" w14:textId="77777777" w:rsidR="00B55061" w:rsidRDefault="00B55061">
      <w:pPr>
        <w:jc w:val="center"/>
        <w:rPr>
          <w:rFonts w:ascii="Arial" w:hAnsi="Arial"/>
          <w:b w:val="0"/>
          <w:sz w:val="22"/>
        </w:rPr>
      </w:pPr>
    </w:p>
    <w:p w14:paraId="70FF61D1" w14:textId="77777777" w:rsidR="00B55061" w:rsidRDefault="00B55061">
      <w:pPr>
        <w:pStyle w:val="Heading2"/>
        <w:rPr>
          <w:u w:val="single"/>
        </w:rPr>
      </w:pPr>
    </w:p>
    <w:p w14:paraId="10589041" w14:textId="77777777" w:rsidR="00B55061" w:rsidRDefault="00B55061">
      <w:pPr>
        <w:jc w:val="center"/>
        <w:rPr>
          <w:rFonts w:ascii="Arial" w:hAnsi="Arial"/>
          <w:sz w:val="22"/>
        </w:rPr>
      </w:pPr>
    </w:p>
    <w:p w14:paraId="30A2D4DF" w14:textId="77777777" w:rsidR="00B55061" w:rsidRDefault="00B55061">
      <w:pPr>
        <w:jc w:val="center"/>
        <w:rPr>
          <w:rFonts w:ascii="Arial" w:hAnsi="Arial"/>
          <w:b w:val="0"/>
          <w:sz w:val="22"/>
        </w:rPr>
      </w:pPr>
    </w:p>
    <w:p w14:paraId="71CD3EE2" w14:textId="77777777" w:rsidR="00B55061" w:rsidRDefault="00B55061">
      <w:pPr>
        <w:jc w:val="center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HCESPA,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/>
              <w:b w:val="0"/>
              <w:sz w:val="22"/>
            </w:rPr>
            <w:t>HIGHLANDS</w:t>
          </w:r>
        </w:smartTag>
        <w:r>
          <w:rPr>
            <w:rFonts w:ascii="Arial" w:hAnsi="Arial"/>
            <w:b w:val="0"/>
            <w:sz w:val="22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b w:val="0"/>
              <w:sz w:val="22"/>
            </w:rPr>
            <w:t>COUNTY</w:t>
          </w:r>
        </w:smartTag>
      </w:smartTag>
      <w:r>
        <w:rPr>
          <w:rFonts w:ascii="Arial" w:hAnsi="Arial"/>
          <w:b w:val="0"/>
          <w:sz w:val="22"/>
        </w:rPr>
        <w:t xml:space="preserve"> EDUCATIONAL SUPPORT </w:t>
      </w:r>
      <w:proofErr w:type="gramStart"/>
      <w:r>
        <w:rPr>
          <w:rFonts w:ascii="Arial" w:hAnsi="Arial"/>
          <w:b w:val="0"/>
          <w:sz w:val="22"/>
        </w:rPr>
        <w:t>PROFESSIONALS</w:t>
      </w:r>
      <w:proofErr w:type="gramEnd"/>
      <w:r>
        <w:rPr>
          <w:rFonts w:ascii="Arial" w:hAnsi="Arial"/>
          <w:b w:val="0"/>
          <w:sz w:val="22"/>
        </w:rPr>
        <w:t xml:space="preserve"> ASSOCIATION</w:t>
      </w:r>
    </w:p>
    <w:p w14:paraId="69F25611" w14:textId="77777777" w:rsidR="00B55061" w:rsidRDefault="00B55061">
      <w:pPr>
        <w:jc w:val="center"/>
        <w:rPr>
          <w:rFonts w:ascii="Arial" w:hAnsi="Arial"/>
          <w:b w:val="0"/>
          <w:sz w:val="22"/>
        </w:rPr>
      </w:pPr>
    </w:p>
    <w:p w14:paraId="10DCAEA8" w14:textId="77777777" w:rsidR="00B55061" w:rsidRDefault="00B55061">
      <w:pPr>
        <w:jc w:val="center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CONSTITUTION</w:t>
      </w:r>
    </w:p>
    <w:p w14:paraId="7D252CC2" w14:textId="77777777" w:rsidR="00B55061" w:rsidRDefault="00B55061">
      <w:pPr>
        <w:jc w:val="center"/>
        <w:rPr>
          <w:rFonts w:ascii="Arial" w:hAnsi="Arial"/>
          <w:b w:val="0"/>
          <w:sz w:val="22"/>
        </w:rPr>
      </w:pPr>
    </w:p>
    <w:p w14:paraId="1633047E" w14:textId="77777777" w:rsidR="00B55061" w:rsidRDefault="00B55061">
      <w:pPr>
        <w:rPr>
          <w:rFonts w:ascii="Arial" w:hAnsi="Arial"/>
          <w:b w:val="0"/>
          <w:sz w:val="22"/>
        </w:rPr>
      </w:pPr>
    </w:p>
    <w:p w14:paraId="3E400C8C" w14:textId="77777777" w:rsidR="00B55061" w:rsidRDefault="00B55061">
      <w:pPr>
        <w:rPr>
          <w:rFonts w:ascii="Arial" w:hAnsi="Arial"/>
          <w:b w:val="0"/>
          <w:sz w:val="22"/>
        </w:rPr>
      </w:pPr>
      <w:proofErr w:type="gramStart"/>
      <w:r>
        <w:rPr>
          <w:rFonts w:ascii="Arial" w:hAnsi="Arial"/>
          <w:b w:val="0"/>
          <w:sz w:val="22"/>
        </w:rPr>
        <w:t>ARTICLE I</w:t>
      </w:r>
      <w:proofErr w:type="gramEnd"/>
      <w:r>
        <w:rPr>
          <w:rFonts w:ascii="Arial" w:hAnsi="Arial"/>
          <w:b w:val="0"/>
          <w:sz w:val="22"/>
        </w:rPr>
        <w:tab/>
        <w:t>NAME</w:t>
      </w:r>
    </w:p>
    <w:p w14:paraId="3A2E283B" w14:textId="77777777" w:rsidR="00B55061" w:rsidRDefault="00B55061">
      <w:pPr>
        <w:rPr>
          <w:rFonts w:ascii="Arial" w:hAnsi="Arial"/>
          <w:b w:val="0"/>
          <w:sz w:val="22"/>
        </w:rPr>
      </w:pPr>
    </w:p>
    <w:p w14:paraId="17CA4351" w14:textId="77777777" w:rsidR="00B55061" w:rsidRDefault="00B55061">
      <w:pPr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The name of this association shall be the HCESPA, Highlands County Educational Support Professionals Association, hereinafter referred to as the Association.</w:t>
      </w:r>
    </w:p>
    <w:p w14:paraId="458532C6" w14:textId="77777777" w:rsidR="00B55061" w:rsidRDefault="00B55061">
      <w:pPr>
        <w:rPr>
          <w:rFonts w:ascii="Arial" w:hAnsi="Arial"/>
          <w:b w:val="0"/>
          <w:sz w:val="22"/>
        </w:rPr>
      </w:pPr>
    </w:p>
    <w:p w14:paraId="21F9A030" w14:textId="77777777" w:rsidR="00B55061" w:rsidRDefault="00B55061">
      <w:pPr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ARTICLE II</w:t>
      </w:r>
      <w:r>
        <w:rPr>
          <w:rFonts w:ascii="Arial" w:hAnsi="Arial"/>
          <w:b w:val="0"/>
          <w:sz w:val="22"/>
        </w:rPr>
        <w:tab/>
        <w:t>PURPOSE</w:t>
      </w:r>
    </w:p>
    <w:p w14:paraId="00830524" w14:textId="77777777" w:rsidR="00B55061" w:rsidRDefault="00B55061">
      <w:pPr>
        <w:rPr>
          <w:rFonts w:ascii="Arial" w:hAnsi="Arial"/>
          <w:b w:val="0"/>
          <w:sz w:val="22"/>
        </w:rPr>
      </w:pPr>
    </w:p>
    <w:p w14:paraId="3D68F64B" w14:textId="77777777" w:rsidR="00B55061" w:rsidRDefault="00B55061">
      <w:pPr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The purposes for this organization shall be to:</w:t>
      </w:r>
    </w:p>
    <w:p w14:paraId="7EBD6845" w14:textId="77777777" w:rsidR="00B55061" w:rsidRDefault="00B55061">
      <w:pPr>
        <w:rPr>
          <w:rFonts w:ascii="Arial" w:hAnsi="Arial"/>
          <w:b w:val="0"/>
          <w:sz w:val="22"/>
        </w:rPr>
      </w:pPr>
    </w:p>
    <w:p w14:paraId="4356203E" w14:textId="77777777" w:rsidR="00B55061" w:rsidRDefault="00B55061">
      <w:pPr>
        <w:numPr>
          <w:ilvl w:val="0"/>
          <w:numId w:val="1"/>
        </w:numPr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Enable members to speak with a common voice in matters pertaining to their interest and to represent their common interest before their employer and other authorities as provided by law.</w:t>
      </w:r>
    </w:p>
    <w:p w14:paraId="5A1FCA0E" w14:textId="77777777" w:rsidR="00B55061" w:rsidRDefault="00B55061">
      <w:pPr>
        <w:rPr>
          <w:rFonts w:ascii="Arial" w:hAnsi="Arial"/>
          <w:b w:val="0"/>
          <w:sz w:val="22"/>
        </w:rPr>
      </w:pPr>
    </w:p>
    <w:p w14:paraId="10976BA2" w14:textId="77777777" w:rsidR="00B55061" w:rsidRDefault="00B55061">
      <w:pPr>
        <w:numPr>
          <w:ilvl w:val="0"/>
          <w:numId w:val="1"/>
        </w:numPr>
        <w:rPr>
          <w:rFonts w:ascii="Arial" w:hAnsi="Arial"/>
          <w:b w:val="0"/>
        </w:rPr>
      </w:pPr>
      <w:r>
        <w:rPr>
          <w:rFonts w:ascii="Arial" w:hAnsi="Arial"/>
          <w:b w:val="0"/>
          <w:sz w:val="22"/>
        </w:rPr>
        <w:t>Represent all members in matters related to wages, hours, fringe benefits, and other conditions of employment.</w:t>
      </w:r>
      <w:r>
        <w:rPr>
          <w:rFonts w:ascii="Arial" w:hAnsi="Arial"/>
          <w:b w:val="0"/>
        </w:rPr>
        <w:tab/>
      </w:r>
    </w:p>
    <w:p w14:paraId="1C08D296" w14:textId="77777777" w:rsidR="00B55061" w:rsidRDefault="00B55061">
      <w:pPr>
        <w:rPr>
          <w:rFonts w:ascii="Arial" w:hAnsi="Arial"/>
          <w:b w:val="0"/>
        </w:rPr>
      </w:pPr>
    </w:p>
    <w:p w14:paraId="198388D4" w14:textId="77777777" w:rsidR="00B55061" w:rsidRDefault="00B55061">
      <w:pPr>
        <w:pStyle w:val="BodyTextIndent"/>
        <w:numPr>
          <w:ilvl w:val="0"/>
          <w:numId w:val="1"/>
        </w:numPr>
        <w:rPr>
          <w:sz w:val="22"/>
        </w:rPr>
      </w:pPr>
      <w:r>
        <w:rPr>
          <w:sz w:val="22"/>
        </w:rPr>
        <w:t>Support and strengthen the local, state and national associations with which this Association is affiliated.</w:t>
      </w:r>
    </w:p>
    <w:p w14:paraId="6624F9AA" w14:textId="77777777" w:rsidR="00B55061" w:rsidRDefault="00B55061">
      <w:pPr>
        <w:pStyle w:val="BodyTextIndent"/>
        <w:ind w:left="0" w:firstLine="0"/>
        <w:rPr>
          <w:sz w:val="22"/>
        </w:rPr>
      </w:pPr>
    </w:p>
    <w:p w14:paraId="338AE7FE" w14:textId="77777777" w:rsidR="00B55061" w:rsidRDefault="00B55061">
      <w:pPr>
        <w:pStyle w:val="BodyTextIndent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Promote cooperation with other </w:t>
      </w:r>
      <w:proofErr w:type="gramStart"/>
      <w:r>
        <w:rPr>
          <w:sz w:val="22"/>
        </w:rPr>
        <w:t>groups having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>interest</w:t>
      </w:r>
      <w:proofErr w:type="gramEnd"/>
      <w:r>
        <w:rPr>
          <w:sz w:val="22"/>
        </w:rPr>
        <w:t xml:space="preserve"> in public education.</w:t>
      </w:r>
    </w:p>
    <w:p w14:paraId="72F2D110" w14:textId="77777777" w:rsidR="00B55061" w:rsidRDefault="00B55061">
      <w:pPr>
        <w:pStyle w:val="BodyTextIndent"/>
        <w:ind w:left="0" w:firstLine="0"/>
        <w:rPr>
          <w:sz w:val="22"/>
        </w:rPr>
      </w:pPr>
    </w:p>
    <w:p w14:paraId="684B5230" w14:textId="77777777" w:rsidR="00B55061" w:rsidRDefault="00B55061">
      <w:pPr>
        <w:pStyle w:val="BodyTextIndent"/>
        <w:numPr>
          <w:ilvl w:val="0"/>
          <w:numId w:val="1"/>
        </w:numPr>
        <w:rPr>
          <w:sz w:val="22"/>
        </w:rPr>
      </w:pPr>
      <w:r>
        <w:rPr>
          <w:sz w:val="22"/>
        </w:rPr>
        <w:t>Encourage members to exercise their rights, privileges, and responsibilities in the Association.</w:t>
      </w:r>
    </w:p>
    <w:p w14:paraId="2C9CF38D" w14:textId="77777777" w:rsidR="00B55061" w:rsidRDefault="00B55061">
      <w:pPr>
        <w:pStyle w:val="BodyTextIndent"/>
        <w:ind w:left="0" w:firstLine="0"/>
        <w:rPr>
          <w:sz w:val="22"/>
        </w:rPr>
      </w:pPr>
    </w:p>
    <w:p w14:paraId="1C382238" w14:textId="77777777" w:rsidR="00B55061" w:rsidRDefault="00B55061">
      <w:pPr>
        <w:pStyle w:val="BodyTextIndent"/>
        <w:numPr>
          <w:ilvl w:val="0"/>
          <w:numId w:val="1"/>
        </w:numPr>
        <w:rPr>
          <w:sz w:val="22"/>
        </w:rPr>
      </w:pPr>
      <w:r>
        <w:rPr>
          <w:sz w:val="22"/>
        </w:rPr>
        <w:t>Encourage members to exercise through effective political involvement, their rights, privileges and responsibilities as citizens.</w:t>
      </w:r>
    </w:p>
    <w:p w14:paraId="30858873" w14:textId="77777777" w:rsidR="00B55061" w:rsidRDefault="00B55061">
      <w:pPr>
        <w:pStyle w:val="BodyTextIndent"/>
        <w:ind w:left="0" w:firstLine="0"/>
        <w:rPr>
          <w:sz w:val="22"/>
        </w:rPr>
      </w:pPr>
    </w:p>
    <w:p w14:paraId="0DD06FE8" w14:textId="77777777" w:rsidR="00B55061" w:rsidRDefault="00B55061">
      <w:pPr>
        <w:pStyle w:val="BodyTextIndent"/>
        <w:numPr>
          <w:ilvl w:val="0"/>
          <w:numId w:val="1"/>
        </w:numPr>
        <w:rPr>
          <w:sz w:val="22"/>
        </w:rPr>
      </w:pPr>
      <w:r>
        <w:rPr>
          <w:sz w:val="22"/>
        </w:rPr>
        <w:t>Improve educational opportunities for all children in public schools, advance and improve the status of public education and provide maximum opportunities for education support personnel.</w:t>
      </w:r>
    </w:p>
    <w:p w14:paraId="1061DFBD" w14:textId="77777777" w:rsidR="00B55061" w:rsidRDefault="00B55061">
      <w:pPr>
        <w:pStyle w:val="BodyTextIndent"/>
        <w:ind w:left="0" w:firstLine="0"/>
        <w:rPr>
          <w:sz w:val="22"/>
        </w:rPr>
      </w:pPr>
    </w:p>
    <w:p w14:paraId="15D121F1" w14:textId="77777777" w:rsidR="00B55061" w:rsidRDefault="00B55061">
      <w:pPr>
        <w:pStyle w:val="BodyTextIndent"/>
        <w:ind w:left="0" w:firstLine="0"/>
        <w:rPr>
          <w:sz w:val="22"/>
        </w:rPr>
      </w:pPr>
      <w:r>
        <w:rPr>
          <w:sz w:val="22"/>
        </w:rPr>
        <w:t>ARTICLE III</w:t>
      </w:r>
      <w:r>
        <w:rPr>
          <w:sz w:val="22"/>
        </w:rPr>
        <w:tab/>
        <w:t>AFFILIATION</w:t>
      </w:r>
    </w:p>
    <w:p w14:paraId="130FCA95" w14:textId="77777777" w:rsidR="00B55061" w:rsidRDefault="00B55061">
      <w:pPr>
        <w:pStyle w:val="BodyTextIndent"/>
        <w:ind w:left="0" w:firstLine="0"/>
        <w:rPr>
          <w:sz w:val="22"/>
        </w:rPr>
      </w:pPr>
    </w:p>
    <w:p w14:paraId="5FDB7A2A" w14:textId="77777777" w:rsidR="00B55061" w:rsidRDefault="00B55061">
      <w:pPr>
        <w:pStyle w:val="BodyTextIndent"/>
        <w:ind w:left="0" w:firstLine="0"/>
        <w:rPr>
          <w:sz w:val="22"/>
          <w:u w:val="single"/>
        </w:rPr>
      </w:pPr>
      <w:r>
        <w:rPr>
          <w:sz w:val="22"/>
        </w:rPr>
        <w:t>The Association shall be affiliated with the Florida Education Association, and the American Federation of Teachers (AFT)/National Education Association (NEA) and the AFL/CIO.</w:t>
      </w:r>
    </w:p>
    <w:p w14:paraId="01EA7467" w14:textId="77777777" w:rsidR="00B55061" w:rsidRDefault="00B55061">
      <w:pPr>
        <w:pStyle w:val="BodyTextIndent"/>
        <w:ind w:left="0" w:firstLine="0"/>
        <w:rPr>
          <w:sz w:val="22"/>
        </w:rPr>
      </w:pPr>
      <w:r>
        <w:rPr>
          <w:sz w:val="22"/>
        </w:rPr>
        <w:br w:type="page"/>
      </w:r>
    </w:p>
    <w:p w14:paraId="1A80506A" w14:textId="77777777" w:rsidR="00B55061" w:rsidRDefault="00B55061">
      <w:pPr>
        <w:pStyle w:val="BodyTextIndent"/>
        <w:ind w:left="0" w:firstLine="0"/>
        <w:rPr>
          <w:sz w:val="22"/>
        </w:rPr>
      </w:pPr>
      <w:r>
        <w:rPr>
          <w:sz w:val="22"/>
        </w:rPr>
        <w:t>ARTICLE IV</w:t>
      </w:r>
      <w:r>
        <w:rPr>
          <w:sz w:val="22"/>
        </w:rPr>
        <w:tab/>
        <w:t>MEMBERSHIP</w:t>
      </w:r>
    </w:p>
    <w:p w14:paraId="4799A071" w14:textId="77777777" w:rsidR="00B55061" w:rsidRDefault="00B55061">
      <w:pPr>
        <w:pStyle w:val="BodyTextIndent"/>
        <w:ind w:left="0" w:firstLine="0"/>
        <w:rPr>
          <w:sz w:val="22"/>
        </w:rPr>
      </w:pPr>
    </w:p>
    <w:p w14:paraId="6BACE6CA" w14:textId="77777777" w:rsidR="00B55061" w:rsidRDefault="00B55061">
      <w:pPr>
        <w:pStyle w:val="BodyTextIndent"/>
        <w:ind w:left="0" w:firstLine="0"/>
        <w:rPr>
          <w:sz w:val="22"/>
        </w:rPr>
      </w:pPr>
      <w:r>
        <w:rPr>
          <w:sz w:val="22"/>
        </w:rPr>
        <w:t>Section 1.</w:t>
      </w:r>
    </w:p>
    <w:p w14:paraId="631EC81F" w14:textId="77777777" w:rsidR="00B55061" w:rsidRDefault="00B55061">
      <w:pPr>
        <w:pStyle w:val="BodyTextIndent"/>
        <w:ind w:left="0" w:firstLine="0"/>
        <w:rPr>
          <w:sz w:val="22"/>
        </w:rPr>
      </w:pPr>
    </w:p>
    <w:p w14:paraId="2EF0271A" w14:textId="77777777" w:rsidR="00B55061" w:rsidRDefault="00B55061">
      <w:pPr>
        <w:pStyle w:val="BodyTextIndent"/>
        <w:ind w:left="720" w:firstLine="0"/>
        <w:rPr>
          <w:sz w:val="22"/>
        </w:rPr>
      </w:pPr>
      <w:r>
        <w:rPr>
          <w:sz w:val="22"/>
        </w:rPr>
        <w:t>Membership in the Association shall be open to all non-certified, non-instructional educational support personnel employed by the Highlands County School Board, excluding supervisory or administrative personnel.</w:t>
      </w:r>
    </w:p>
    <w:p w14:paraId="4E18E21E" w14:textId="77777777" w:rsidR="00B55061" w:rsidRDefault="00B55061">
      <w:pPr>
        <w:pStyle w:val="BodyTextIndent"/>
        <w:rPr>
          <w:sz w:val="22"/>
        </w:rPr>
      </w:pPr>
    </w:p>
    <w:p w14:paraId="2BA7724A" w14:textId="77777777" w:rsidR="00B55061" w:rsidRDefault="00B55061">
      <w:pPr>
        <w:pStyle w:val="BodyTextIndent"/>
        <w:ind w:left="0" w:firstLine="0"/>
        <w:rPr>
          <w:sz w:val="22"/>
        </w:rPr>
      </w:pPr>
      <w:r>
        <w:rPr>
          <w:sz w:val="22"/>
        </w:rPr>
        <w:t>Section 2.</w:t>
      </w:r>
    </w:p>
    <w:p w14:paraId="51D84F1B" w14:textId="77777777" w:rsidR="00B55061" w:rsidRDefault="00B55061">
      <w:pPr>
        <w:pStyle w:val="BodyTextIndent"/>
        <w:rPr>
          <w:sz w:val="22"/>
        </w:rPr>
      </w:pPr>
    </w:p>
    <w:p w14:paraId="725FB0EC" w14:textId="77777777" w:rsidR="00B55061" w:rsidRDefault="00B55061">
      <w:pPr>
        <w:pStyle w:val="BodyTextIndent"/>
        <w:ind w:left="720" w:firstLine="0"/>
        <w:rPr>
          <w:sz w:val="22"/>
        </w:rPr>
      </w:pPr>
      <w:r>
        <w:rPr>
          <w:sz w:val="22"/>
        </w:rPr>
        <w:t xml:space="preserve">Membership in the Association shall be unified and consistent with membership </w:t>
      </w:r>
      <w:proofErr w:type="gramStart"/>
      <w:r>
        <w:rPr>
          <w:sz w:val="22"/>
        </w:rPr>
        <w:t>requirement</w:t>
      </w:r>
      <w:proofErr w:type="gramEnd"/>
      <w:r>
        <w:rPr>
          <w:sz w:val="22"/>
        </w:rPr>
        <w:t xml:space="preserve"> of FEA and AFT/NEA.</w:t>
      </w:r>
    </w:p>
    <w:p w14:paraId="5C134013" w14:textId="77777777" w:rsidR="00B55061" w:rsidRDefault="00B55061">
      <w:pPr>
        <w:pStyle w:val="BodyTextIndent"/>
        <w:rPr>
          <w:sz w:val="22"/>
        </w:rPr>
      </w:pPr>
    </w:p>
    <w:p w14:paraId="698DF9EF" w14:textId="77777777" w:rsidR="00B55061" w:rsidRDefault="00B55061">
      <w:pPr>
        <w:pStyle w:val="BodyTextIndent"/>
        <w:ind w:left="0" w:firstLine="0"/>
        <w:rPr>
          <w:sz w:val="22"/>
        </w:rPr>
      </w:pPr>
      <w:r>
        <w:rPr>
          <w:sz w:val="22"/>
        </w:rPr>
        <w:t>Section 3.</w:t>
      </w:r>
    </w:p>
    <w:p w14:paraId="06BA2849" w14:textId="77777777" w:rsidR="00B55061" w:rsidRDefault="00B55061">
      <w:pPr>
        <w:pStyle w:val="BodyTextIndent"/>
        <w:ind w:left="0" w:firstLine="0"/>
        <w:rPr>
          <w:sz w:val="22"/>
        </w:rPr>
      </w:pPr>
    </w:p>
    <w:p w14:paraId="2EA81F8F" w14:textId="77777777" w:rsidR="00B55061" w:rsidRDefault="00B55061">
      <w:pPr>
        <w:pStyle w:val="BodyTextIndent"/>
        <w:ind w:left="720" w:firstLine="0"/>
        <w:rPr>
          <w:sz w:val="22"/>
        </w:rPr>
      </w:pPr>
      <w:r>
        <w:rPr>
          <w:sz w:val="22"/>
        </w:rPr>
        <w:t>Education support personnel, upon payment of dues as prescribed in this constitution and the ByLaws, shall become members with full rights and privileges.</w:t>
      </w:r>
    </w:p>
    <w:p w14:paraId="02CF7CC8" w14:textId="77777777" w:rsidR="00B55061" w:rsidRDefault="00B55061">
      <w:pPr>
        <w:pStyle w:val="BodyTextIndent"/>
        <w:ind w:left="0" w:firstLine="0"/>
        <w:rPr>
          <w:sz w:val="22"/>
        </w:rPr>
      </w:pPr>
    </w:p>
    <w:p w14:paraId="6CF2B13C" w14:textId="77777777" w:rsidR="00B55061" w:rsidRDefault="00B55061">
      <w:pPr>
        <w:pStyle w:val="BodyTextIndent"/>
        <w:ind w:left="0" w:firstLine="0"/>
        <w:rPr>
          <w:sz w:val="22"/>
        </w:rPr>
      </w:pPr>
      <w:r>
        <w:rPr>
          <w:sz w:val="22"/>
        </w:rPr>
        <w:t>Section 4.</w:t>
      </w:r>
    </w:p>
    <w:p w14:paraId="35864DED" w14:textId="77777777" w:rsidR="00B55061" w:rsidRDefault="00B55061">
      <w:pPr>
        <w:pStyle w:val="BodyTextIndent"/>
        <w:ind w:left="0" w:firstLine="0"/>
        <w:rPr>
          <w:sz w:val="22"/>
        </w:rPr>
      </w:pPr>
    </w:p>
    <w:p w14:paraId="7C6842B4" w14:textId="77777777" w:rsidR="00B55061" w:rsidRDefault="00B55061">
      <w:pPr>
        <w:pStyle w:val="BodyTextIndent"/>
        <w:ind w:left="720" w:firstLine="0"/>
        <w:rPr>
          <w:sz w:val="22"/>
        </w:rPr>
      </w:pPr>
      <w:r>
        <w:rPr>
          <w:sz w:val="22"/>
        </w:rPr>
        <w:t>Membership in the Association shall be open to all those eligible without regard to race, creed, religion, age, sex, handicap, or national origin.</w:t>
      </w:r>
    </w:p>
    <w:p w14:paraId="46D3E9C7" w14:textId="77777777" w:rsidR="00B55061" w:rsidRDefault="00B55061">
      <w:pPr>
        <w:pStyle w:val="BodyTextIndent"/>
        <w:ind w:left="0" w:firstLine="0"/>
        <w:rPr>
          <w:sz w:val="22"/>
        </w:rPr>
      </w:pPr>
    </w:p>
    <w:p w14:paraId="4ABC50D5" w14:textId="77777777" w:rsidR="00B55061" w:rsidRDefault="00B55061">
      <w:pPr>
        <w:pStyle w:val="BodyTextIndent"/>
        <w:ind w:left="0" w:firstLine="0"/>
        <w:rPr>
          <w:sz w:val="22"/>
        </w:rPr>
      </w:pPr>
      <w:r>
        <w:rPr>
          <w:sz w:val="22"/>
        </w:rPr>
        <w:t>Section 5.</w:t>
      </w:r>
    </w:p>
    <w:p w14:paraId="3575D78B" w14:textId="77777777" w:rsidR="00B55061" w:rsidRDefault="00B55061">
      <w:pPr>
        <w:pStyle w:val="BodyTextIndent"/>
        <w:ind w:left="0" w:firstLine="0"/>
        <w:rPr>
          <w:sz w:val="22"/>
        </w:rPr>
      </w:pPr>
    </w:p>
    <w:p w14:paraId="04DAB303" w14:textId="77777777" w:rsidR="00B55061" w:rsidRDefault="00B55061">
      <w:pPr>
        <w:pStyle w:val="BodyTextIndent"/>
        <w:ind w:left="720" w:firstLine="0"/>
        <w:rPr>
          <w:sz w:val="22"/>
        </w:rPr>
      </w:pPr>
      <w:r>
        <w:rPr>
          <w:sz w:val="22"/>
        </w:rPr>
        <w:t xml:space="preserve">No member may be censored, suspended, or expelled without a due process hearing, including appropriate appellate procedure.  The Representative Council shall approve a policy and procedure for </w:t>
      </w:r>
      <w:proofErr w:type="gramStart"/>
      <w:r>
        <w:rPr>
          <w:sz w:val="22"/>
        </w:rPr>
        <w:t>implementation</w:t>
      </w:r>
      <w:proofErr w:type="gramEnd"/>
      <w:r>
        <w:rPr>
          <w:sz w:val="22"/>
        </w:rPr>
        <w:t xml:space="preserve"> of this provision.</w:t>
      </w:r>
    </w:p>
    <w:p w14:paraId="55122074" w14:textId="77777777" w:rsidR="00B55061" w:rsidRDefault="00B55061">
      <w:pPr>
        <w:pStyle w:val="BodyTextIndent"/>
        <w:ind w:left="0" w:firstLine="0"/>
        <w:rPr>
          <w:sz w:val="22"/>
        </w:rPr>
      </w:pPr>
    </w:p>
    <w:p w14:paraId="3373DBFB" w14:textId="77777777" w:rsidR="00B55061" w:rsidRDefault="00B55061">
      <w:pPr>
        <w:pStyle w:val="BodyTextIndent"/>
        <w:ind w:left="0" w:firstLine="0"/>
        <w:rPr>
          <w:sz w:val="22"/>
        </w:rPr>
      </w:pPr>
      <w:r>
        <w:rPr>
          <w:sz w:val="22"/>
        </w:rPr>
        <w:t>ARTICLE V</w:t>
      </w:r>
      <w:r>
        <w:rPr>
          <w:sz w:val="22"/>
        </w:rPr>
        <w:tab/>
        <w:t>OFFICERS</w:t>
      </w:r>
    </w:p>
    <w:p w14:paraId="7ECAFDDA" w14:textId="77777777" w:rsidR="00B55061" w:rsidRDefault="00B55061">
      <w:pPr>
        <w:pStyle w:val="BodyTextIndent"/>
        <w:ind w:left="0" w:firstLine="0"/>
        <w:rPr>
          <w:sz w:val="22"/>
        </w:rPr>
      </w:pPr>
    </w:p>
    <w:p w14:paraId="4C7993F3" w14:textId="77777777" w:rsidR="00B55061" w:rsidRDefault="00B55061">
      <w:pPr>
        <w:pStyle w:val="BodyTextIndent"/>
        <w:ind w:left="0" w:firstLine="0"/>
        <w:rPr>
          <w:sz w:val="22"/>
        </w:rPr>
      </w:pPr>
      <w:r>
        <w:rPr>
          <w:sz w:val="22"/>
        </w:rPr>
        <w:t>Section 1.</w:t>
      </w:r>
      <w:r>
        <w:rPr>
          <w:sz w:val="22"/>
        </w:rPr>
        <w:tab/>
        <w:t>Executive Officers</w:t>
      </w:r>
    </w:p>
    <w:p w14:paraId="6F2D9F93" w14:textId="77777777" w:rsidR="00B55061" w:rsidRDefault="00B55061">
      <w:pPr>
        <w:pStyle w:val="BodyTextIndent"/>
        <w:ind w:left="0" w:firstLine="0"/>
        <w:rPr>
          <w:sz w:val="22"/>
        </w:rPr>
      </w:pPr>
    </w:p>
    <w:p w14:paraId="444FC37D" w14:textId="77777777" w:rsidR="00B55061" w:rsidRDefault="00B55061">
      <w:pPr>
        <w:pStyle w:val="BodyTextIndent"/>
        <w:ind w:left="720" w:firstLine="0"/>
        <w:rPr>
          <w:sz w:val="22"/>
        </w:rPr>
      </w:pPr>
      <w:r>
        <w:rPr>
          <w:sz w:val="22"/>
        </w:rPr>
        <w:t>The executive officers of the Association shall be a President, a Vice-President, a second</w:t>
      </w:r>
      <w:r>
        <w:rPr>
          <w:sz w:val="22"/>
          <w:u w:val="single"/>
        </w:rPr>
        <w:t xml:space="preserve"> </w:t>
      </w:r>
      <w:r>
        <w:rPr>
          <w:sz w:val="22"/>
        </w:rPr>
        <w:t>Vice-President, a Secretary and a Treasurer.</w:t>
      </w:r>
    </w:p>
    <w:p w14:paraId="430B5A44" w14:textId="77777777" w:rsidR="00B55061" w:rsidRDefault="00B55061">
      <w:pPr>
        <w:pStyle w:val="BodyTextIndent"/>
        <w:rPr>
          <w:sz w:val="22"/>
        </w:rPr>
      </w:pPr>
    </w:p>
    <w:p w14:paraId="2592C3F6" w14:textId="77777777" w:rsidR="00B55061" w:rsidRDefault="00B55061">
      <w:pPr>
        <w:pStyle w:val="BodyTextIndent"/>
        <w:ind w:left="0" w:firstLine="0"/>
        <w:rPr>
          <w:sz w:val="22"/>
        </w:rPr>
      </w:pPr>
      <w:r>
        <w:rPr>
          <w:sz w:val="22"/>
        </w:rPr>
        <w:t>Section 2.</w:t>
      </w:r>
      <w:r>
        <w:rPr>
          <w:sz w:val="22"/>
        </w:rPr>
        <w:tab/>
        <w:t>Qualifications for Executive Officers</w:t>
      </w:r>
    </w:p>
    <w:p w14:paraId="0A74855E" w14:textId="77777777" w:rsidR="00B55061" w:rsidRDefault="00B55061">
      <w:pPr>
        <w:pStyle w:val="BodyTextIndent"/>
        <w:rPr>
          <w:sz w:val="22"/>
        </w:rPr>
      </w:pPr>
    </w:p>
    <w:p w14:paraId="332D2830" w14:textId="77777777" w:rsidR="00B55061" w:rsidRDefault="00B55061">
      <w:pPr>
        <w:pStyle w:val="BodyTextIndent"/>
        <w:rPr>
          <w:sz w:val="22"/>
        </w:rPr>
      </w:pPr>
      <w:r>
        <w:rPr>
          <w:sz w:val="22"/>
        </w:rPr>
        <w:t>All candidates for executive office shall be dues paying members of the Association.</w:t>
      </w:r>
    </w:p>
    <w:p w14:paraId="666B8663" w14:textId="77777777" w:rsidR="00B55061" w:rsidRDefault="00B55061">
      <w:pPr>
        <w:pStyle w:val="BodyTextIndent"/>
        <w:rPr>
          <w:sz w:val="22"/>
        </w:rPr>
      </w:pPr>
    </w:p>
    <w:p w14:paraId="460F72B5" w14:textId="77777777" w:rsidR="00B55061" w:rsidRDefault="00B55061">
      <w:pPr>
        <w:pStyle w:val="BodyTextIndent"/>
        <w:ind w:left="0" w:firstLine="0"/>
        <w:rPr>
          <w:sz w:val="22"/>
        </w:rPr>
      </w:pPr>
      <w:r>
        <w:rPr>
          <w:sz w:val="22"/>
        </w:rPr>
        <w:t>Section 3.</w:t>
      </w:r>
      <w:r>
        <w:rPr>
          <w:sz w:val="22"/>
        </w:rPr>
        <w:tab/>
        <w:t>Powers and Duties</w:t>
      </w:r>
    </w:p>
    <w:p w14:paraId="59B0756D" w14:textId="77777777" w:rsidR="00B55061" w:rsidRDefault="00B55061">
      <w:pPr>
        <w:pStyle w:val="BodyTextIndent"/>
        <w:ind w:left="0" w:firstLine="0"/>
        <w:rPr>
          <w:sz w:val="22"/>
        </w:rPr>
      </w:pPr>
    </w:p>
    <w:p w14:paraId="6195B11C" w14:textId="77777777" w:rsidR="00B55061" w:rsidRDefault="00B55061">
      <w:pPr>
        <w:pStyle w:val="BodyTextIndent"/>
        <w:ind w:left="0" w:firstLine="720"/>
        <w:rPr>
          <w:sz w:val="22"/>
        </w:rPr>
      </w:pPr>
      <w:r>
        <w:rPr>
          <w:sz w:val="22"/>
        </w:rPr>
        <w:t>The power and duties of executive officers shall be as prescribed in the Bylaws.</w:t>
      </w:r>
    </w:p>
    <w:p w14:paraId="46B86932" w14:textId="77777777" w:rsidR="00B55061" w:rsidRDefault="00B55061">
      <w:pPr>
        <w:pStyle w:val="BodyTextIndent"/>
        <w:ind w:left="0" w:firstLine="0"/>
        <w:rPr>
          <w:sz w:val="22"/>
        </w:rPr>
      </w:pPr>
    </w:p>
    <w:p w14:paraId="2BA87DD4" w14:textId="77777777" w:rsidR="00B55061" w:rsidRDefault="00B55061">
      <w:pPr>
        <w:pStyle w:val="BodyTextIndent"/>
        <w:ind w:left="0" w:firstLine="0"/>
        <w:rPr>
          <w:sz w:val="22"/>
        </w:rPr>
      </w:pPr>
      <w:r>
        <w:rPr>
          <w:sz w:val="22"/>
        </w:rPr>
        <w:t>Section 4.</w:t>
      </w:r>
      <w:r>
        <w:rPr>
          <w:sz w:val="22"/>
        </w:rPr>
        <w:tab/>
        <w:t>Election and Term</w:t>
      </w:r>
    </w:p>
    <w:p w14:paraId="79EFFF9C" w14:textId="77777777" w:rsidR="00B55061" w:rsidRDefault="00B55061">
      <w:pPr>
        <w:pStyle w:val="BodyTextIndent"/>
        <w:ind w:left="0" w:firstLine="0"/>
        <w:rPr>
          <w:sz w:val="22"/>
        </w:rPr>
      </w:pPr>
    </w:p>
    <w:p w14:paraId="072DFC76" w14:textId="77777777" w:rsidR="00B55061" w:rsidRDefault="00B55061">
      <w:pPr>
        <w:pStyle w:val="BodyTextIndent"/>
        <w:numPr>
          <w:ilvl w:val="0"/>
          <w:numId w:val="2"/>
        </w:numPr>
        <w:rPr>
          <w:sz w:val="22"/>
        </w:rPr>
      </w:pPr>
      <w:r>
        <w:rPr>
          <w:sz w:val="22"/>
        </w:rPr>
        <w:t>Election of all Association officers shall be by open nominations and secret ballot.</w:t>
      </w:r>
    </w:p>
    <w:p w14:paraId="0A3AE6DB" w14:textId="77777777" w:rsidR="00B55061" w:rsidRDefault="00B55061">
      <w:pPr>
        <w:pStyle w:val="BodyTextIndent"/>
        <w:rPr>
          <w:sz w:val="22"/>
        </w:rPr>
      </w:pPr>
    </w:p>
    <w:p w14:paraId="10B70494" w14:textId="77777777" w:rsidR="00B55061" w:rsidRDefault="00B55061">
      <w:pPr>
        <w:pStyle w:val="BodyTextIndent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If only one (1) person is nominated for a </w:t>
      </w:r>
      <w:proofErr w:type="gramStart"/>
      <w:r>
        <w:rPr>
          <w:sz w:val="22"/>
        </w:rPr>
        <w:t>position</w:t>
      </w:r>
      <w:proofErr w:type="gramEnd"/>
      <w:r>
        <w:rPr>
          <w:sz w:val="22"/>
        </w:rPr>
        <w:t xml:space="preserve"> shall not be on the ballot to be voted on.</w:t>
      </w:r>
    </w:p>
    <w:p w14:paraId="58374AE6" w14:textId="77777777" w:rsidR="00B55061" w:rsidRDefault="00B55061">
      <w:pPr>
        <w:pStyle w:val="BodyTextIndent"/>
        <w:ind w:left="0" w:firstLine="0"/>
        <w:rPr>
          <w:sz w:val="22"/>
        </w:rPr>
      </w:pPr>
    </w:p>
    <w:p w14:paraId="5C414F0A" w14:textId="77777777" w:rsidR="00B55061" w:rsidRDefault="00B55061">
      <w:pPr>
        <w:pStyle w:val="BodyTextIndent"/>
        <w:numPr>
          <w:ilvl w:val="0"/>
          <w:numId w:val="2"/>
        </w:numPr>
        <w:rPr>
          <w:sz w:val="22"/>
        </w:rPr>
      </w:pPr>
      <w:r>
        <w:rPr>
          <w:sz w:val="22"/>
        </w:rPr>
        <w:t>Officers shall be elected for a term of two (2) years and may serve successive terms if elected.</w:t>
      </w:r>
    </w:p>
    <w:p w14:paraId="50822BA4" w14:textId="77777777" w:rsidR="00B55061" w:rsidRDefault="00B55061">
      <w:pPr>
        <w:pStyle w:val="BodyTextIndent"/>
        <w:ind w:left="0" w:firstLine="0"/>
        <w:rPr>
          <w:sz w:val="22"/>
        </w:rPr>
      </w:pPr>
    </w:p>
    <w:p w14:paraId="2CD119D5" w14:textId="77777777" w:rsidR="00B55061" w:rsidRDefault="00B55061">
      <w:pPr>
        <w:pStyle w:val="BodyTextIndent"/>
        <w:numPr>
          <w:ilvl w:val="0"/>
          <w:numId w:val="2"/>
        </w:numPr>
        <w:rPr>
          <w:sz w:val="22"/>
        </w:rPr>
      </w:pPr>
      <w:r>
        <w:rPr>
          <w:sz w:val="22"/>
        </w:rPr>
        <w:t>All terms of office shall begin on July 1 following election and end on June 30.</w:t>
      </w:r>
    </w:p>
    <w:p w14:paraId="6CD8BF64" w14:textId="77777777" w:rsidR="00B55061" w:rsidRDefault="00B55061">
      <w:pPr>
        <w:pStyle w:val="BodyTextIndent"/>
        <w:ind w:left="0" w:firstLine="0"/>
        <w:rPr>
          <w:sz w:val="22"/>
        </w:rPr>
      </w:pPr>
    </w:p>
    <w:p w14:paraId="52335650" w14:textId="77777777" w:rsidR="00B55061" w:rsidRDefault="00B55061">
      <w:pPr>
        <w:pStyle w:val="BodyTextIndent"/>
        <w:ind w:left="0" w:firstLine="0"/>
        <w:rPr>
          <w:sz w:val="22"/>
        </w:rPr>
      </w:pPr>
      <w:r>
        <w:rPr>
          <w:sz w:val="22"/>
        </w:rPr>
        <w:t>Section 5.</w:t>
      </w:r>
      <w:r>
        <w:rPr>
          <w:sz w:val="22"/>
        </w:rPr>
        <w:tab/>
        <w:t>Vacancies and Succession</w:t>
      </w:r>
    </w:p>
    <w:p w14:paraId="168325FD" w14:textId="77777777" w:rsidR="00B55061" w:rsidRDefault="00B55061">
      <w:pPr>
        <w:pStyle w:val="BodyTextIndent"/>
        <w:ind w:left="0" w:firstLine="0"/>
        <w:rPr>
          <w:sz w:val="22"/>
        </w:rPr>
      </w:pPr>
    </w:p>
    <w:p w14:paraId="4055161B" w14:textId="77777777" w:rsidR="00B55061" w:rsidRDefault="00B55061">
      <w:pPr>
        <w:pStyle w:val="BodyTextIndent"/>
        <w:ind w:left="0" w:firstLine="0"/>
        <w:rPr>
          <w:sz w:val="22"/>
        </w:rPr>
      </w:pPr>
      <w:r>
        <w:rPr>
          <w:sz w:val="22"/>
        </w:rPr>
        <w:tab/>
        <w:t>Vacancies occurring in executive officers shall be filled as prescribed:</w:t>
      </w:r>
    </w:p>
    <w:p w14:paraId="1B3DD052" w14:textId="77777777" w:rsidR="00B55061" w:rsidRDefault="00B55061">
      <w:pPr>
        <w:pStyle w:val="BodyTextIndent"/>
        <w:ind w:left="0" w:firstLine="0"/>
        <w:rPr>
          <w:sz w:val="22"/>
        </w:rPr>
      </w:pPr>
    </w:p>
    <w:p w14:paraId="2D6D8A58" w14:textId="77777777" w:rsidR="00B55061" w:rsidRDefault="00B55061">
      <w:pPr>
        <w:pStyle w:val="BodyTextIndent"/>
        <w:numPr>
          <w:ilvl w:val="0"/>
          <w:numId w:val="3"/>
        </w:numPr>
        <w:rPr>
          <w:sz w:val="22"/>
        </w:rPr>
      </w:pPr>
      <w:r>
        <w:rPr>
          <w:sz w:val="22"/>
        </w:rPr>
        <w:t>In the event of a vacancy in the office of the presidency, the first vice-president shall be elevated to the presidency to complete the term.  The Executive Board shall elect a member to complete the term of the first</w:t>
      </w:r>
      <w:r>
        <w:rPr>
          <w:strike/>
          <w:sz w:val="22"/>
        </w:rPr>
        <w:t xml:space="preserve"> </w:t>
      </w:r>
      <w:r>
        <w:rPr>
          <w:sz w:val="22"/>
        </w:rPr>
        <w:t>Vice-President.</w:t>
      </w:r>
    </w:p>
    <w:p w14:paraId="5E61206B" w14:textId="77777777" w:rsidR="00B55061" w:rsidRDefault="00B55061">
      <w:pPr>
        <w:pStyle w:val="BodyTextIndent"/>
        <w:rPr>
          <w:sz w:val="22"/>
        </w:rPr>
      </w:pPr>
    </w:p>
    <w:p w14:paraId="4F258987" w14:textId="77777777" w:rsidR="00B55061" w:rsidRDefault="00B55061">
      <w:pPr>
        <w:pStyle w:val="BodyTextIndent"/>
        <w:numPr>
          <w:ilvl w:val="0"/>
          <w:numId w:val="3"/>
        </w:numPr>
        <w:rPr>
          <w:sz w:val="22"/>
        </w:rPr>
      </w:pPr>
      <w:r>
        <w:rPr>
          <w:sz w:val="22"/>
        </w:rPr>
        <w:t>In the event of a vacancy in the office of a vice-president, secretary, or treasurer, the Executive Board shall elect a member to complete the term.</w:t>
      </w:r>
    </w:p>
    <w:p w14:paraId="6E19E605" w14:textId="77777777" w:rsidR="00B55061" w:rsidRDefault="00B55061">
      <w:pPr>
        <w:pStyle w:val="BodyTextIndent"/>
        <w:ind w:left="0" w:firstLine="0"/>
        <w:rPr>
          <w:sz w:val="22"/>
        </w:rPr>
      </w:pPr>
    </w:p>
    <w:p w14:paraId="729A2FD2" w14:textId="77777777" w:rsidR="00B55061" w:rsidRDefault="00B55061">
      <w:pPr>
        <w:pStyle w:val="BodyTextIndent"/>
        <w:ind w:left="0" w:firstLine="0"/>
        <w:rPr>
          <w:sz w:val="22"/>
        </w:rPr>
      </w:pPr>
      <w:r>
        <w:rPr>
          <w:sz w:val="22"/>
        </w:rPr>
        <w:t>Section 6.</w:t>
      </w:r>
      <w:r>
        <w:rPr>
          <w:sz w:val="22"/>
        </w:rPr>
        <w:tab/>
        <w:t>Recall</w:t>
      </w:r>
    </w:p>
    <w:p w14:paraId="20297B9C" w14:textId="77777777" w:rsidR="00B55061" w:rsidRDefault="00B55061">
      <w:pPr>
        <w:pStyle w:val="BodyTextIndent"/>
        <w:ind w:left="0" w:firstLine="0"/>
        <w:rPr>
          <w:sz w:val="22"/>
        </w:rPr>
      </w:pPr>
    </w:p>
    <w:p w14:paraId="7277CDEF" w14:textId="77777777" w:rsidR="00B55061" w:rsidRDefault="00B55061">
      <w:pPr>
        <w:pStyle w:val="BodyTextIndent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Executive officers may be removed from </w:t>
      </w:r>
      <w:proofErr w:type="gramStart"/>
      <w:r>
        <w:rPr>
          <w:sz w:val="22"/>
        </w:rPr>
        <w:t>office</w:t>
      </w:r>
      <w:proofErr w:type="gramEnd"/>
      <w:r>
        <w:rPr>
          <w:sz w:val="22"/>
        </w:rPr>
        <w:t>, for just cause, by a recall election of the membership.  Such elections may be initiated by one of the following methods:</w:t>
      </w:r>
    </w:p>
    <w:p w14:paraId="792447DA" w14:textId="77777777" w:rsidR="00B55061" w:rsidRDefault="00B55061">
      <w:pPr>
        <w:pStyle w:val="BodyTextIndent"/>
        <w:rPr>
          <w:sz w:val="22"/>
        </w:rPr>
      </w:pPr>
    </w:p>
    <w:p w14:paraId="7FE5641D" w14:textId="77777777" w:rsidR="00B55061" w:rsidRDefault="00B55061">
      <w:pPr>
        <w:pStyle w:val="BodyTextIndent"/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The Executive Board may request a recall election by </w:t>
      </w:r>
      <w:proofErr w:type="gramStart"/>
      <w:r>
        <w:rPr>
          <w:sz w:val="22"/>
        </w:rPr>
        <w:t>a two</w:t>
      </w:r>
      <w:proofErr w:type="gramEnd"/>
      <w:r>
        <w:rPr>
          <w:sz w:val="22"/>
        </w:rPr>
        <w:t>-</w:t>
      </w:r>
      <w:proofErr w:type="gramStart"/>
      <w:r>
        <w:rPr>
          <w:sz w:val="22"/>
        </w:rPr>
        <w:t>thirds vote</w:t>
      </w:r>
      <w:proofErr w:type="gramEnd"/>
      <w:r>
        <w:rPr>
          <w:sz w:val="22"/>
        </w:rPr>
        <w:t xml:space="preserve"> of its members.</w:t>
      </w:r>
    </w:p>
    <w:p w14:paraId="1E3E985C" w14:textId="77777777" w:rsidR="00B55061" w:rsidRDefault="00B55061">
      <w:pPr>
        <w:pStyle w:val="BodyTextIndent"/>
        <w:rPr>
          <w:sz w:val="22"/>
        </w:rPr>
      </w:pPr>
    </w:p>
    <w:p w14:paraId="6267C395" w14:textId="77777777" w:rsidR="00B55061" w:rsidRDefault="00B55061">
      <w:pPr>
        <w:pStyle w:val="BodyTextIndent"/>
        <w:numPr>
          <w:ilvl w:val="0"/>
          <w:numId w:val="5"/>
        </w:numPr>
        <w:rPr>
          <w:sz w:val="22"/>
        </w:rPr>
      </w:pPr>
      <w:r>
        <w:rPr>
          <w:sz w:val="22"/>
        </w:rPr>
        <w:t>The membership may request a recall election by petition of forty (40%) percent of the membership.</w:t>
      </w:r>
    </w:p>
    <w:p w14:paraId="41C713E1" w14:textId="77777777" w:rsidR="00B55061" w:rsidRDefault="00B55061">
      <w:pPr>
        <w:pStyle w:val="BodyTextIndent"/>
        <w:ind w:left="0" w:firstLine="0"/>
        <w:rPr>
          <w:sz w:val="22"/>
        </w:rPr>
      </w:pPr>
    </w:p>
    <w:p w14:paraId="0D527608" w14:textId="77777777" w:rsidR="00B55061" w:rsidRDefault="00B55061">
      <w:pPr>
        <w:pStyle w:val="BodyTextIndent"/>
        <w:ind w:left="0" w:firstLine="0"/>
        <w:rPr>
          <w:sz w:val="22"/>
        </w:rPr>
      </w:pPr>
      <w:r>
        <w:rPr>
          <w:sz w:val="22"/>
        </w:rPr>
        <w:t>ARTICLE VI</w:t>
      </w:r>
      <w:r>
        <w:rPr>
          <w:sz w:val="22"/>
        </w:rPr>
        <w:tab/>
        <w:t>Executive Board</w:t>
      </w:r>
    </w:p>
    <w:p w14:paraId="2F86DBD6" w14:textId="77777777" w:rsidR="00B55061" w:rsidRDefault="00B55061">
      <w:pPr>
        <w:pStyle w:val="BodyTextIndent"/>
        <w:ind w:left="0" w:firstLine="0"/>
        <w:rPr>
          <w:sz w:val="22"/>
        </w:rPr>
      </w:pPr>
    </w:p>
    <w:p w14:paraId="63AC6CCB" w14:textId="77777777" w:rsidR="00B55061" w:rsidRDefault="00B55061">
      <w:pPr>
        <w:pStyle w:val="BodyTextIndent"/>
        <w:ind w:left="0" w:firstLine="0"/>
        <w:rPr>
          <w:sz w:val="22"/>
        </w:rPr>
      </w:pPr>
      <w:r>
        <w:rPr>
          <w:sz w:val="22"/>
        </w:rPr>
        <w:t>Section 1.</w:t>
      </w:r>
      <w:r>
        <w:rPr>
          <w:sz w:val="22"/>
        </w:rPr>
        <w:tab/>
        <w:t>Composition</w:t>
      </w:r>
    </w:p>
    <w:p w14:paraId="68D68F98" w14:textId="77777777" w:rsidR="00B55061" w:rsidRDefault="00B55061">
      <w:pPr>
        <w:pStyle w:val="BodyTextIndent"/>
        <w:ind w:left="0" w:firstLine="0"/>
        <w:rPr>
          <w:sz w:val="22"/>
        </w:rPr>
      </w:pPr>
    </w:p>
    <w:p w14:paraId="0A4FB0FC" w14:textId="77777777" w:rsidR="00B55061" w:rsidRDefault="00B55061">
      <w:pPr>
        <w:pStyle w:val="BodyTextIndent"/>
        <w:numPr>
          <w:ilvl w:val="0"/>
          <w:numId w:val="6"/>
        </w:numPr>
        <w:rPr>
          <w:sz w:val="22"/>
        </w:rPr>
      </w:pPr>
      <w:r>
        <w:rPr>
          <w:sz w:val="22"/>
        </w:rPr>
        <w:t>The Executive Board shall consist of the executive officers of the Association and a director or directors representing each job classification.  One director shall be elected for each 50 members in a job classification or major fraction thereof.</w:t>
      </w:r>
    </w:p>
    <w:p w14:paraId="2E456334" w14:textId="77777777" w:rsidR="00B55061" w:rsidRDefault="00B55061">
      <w:pPr>
        <w:pStyle w:val="BodyTextIndent"/>
        <w:rPr>
          <w:sz w:val="22"/>
        </w:rPr>
      </w:pPr>
    </w:p>
    <w:p w14:paraId="36FB8973" w14:textId="77777777" w:rsidR="00B55061" w:rsidRDefault="00B55061">
      <w:pPr>
        <w:pStyle w:val="BodyTextIndent"/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In the event the minority representation on the Executive Board does not equal the percentage of minority members in the Association, the Board shall elect additional at-large directors until such </w:t>
      </w:r>
      <w:proofErr w:type="gramStart"/>
      <w:r>
        <w:rPr>
          <w:sz w:val="22"/>
        </w:rPr>
        <w:t>percentage</w:t>
      </w:r>
      <w:proofErr w:type="gramEnd"/>
      <w:r>
        <w:rPr>
          <w:sz w:val="22"/>
        </w:rPr>
        <w:t xml:space="preserve"> is achieved.</w:t>
      </w:r>
    </w:p>
    <w:p w14:paraId="6AD4C629" w14:textId="77777777" w:rsidR="00B55061" w:rsidRDefault="00B55061">
      <w:pPr>
        <w:pStyle w:val="BodyTextIndent"/>
        <w:ind w:left="0" w:firstLine="0"/>
        <w:rPr>
          <w:sz w:val="22"/>
        </w:rPr>
      </w:pPr>
    </w:p>
    <w:p w14:paraId="7FC2F45F" w14:textId="77777777" w:rsidR="00B55061" w:rsidRDefault="00B55061">
      <w:pPr>
        <w:pStyle w:val="BodyTextIndent"/>
        <w:ind w:left="0" w:firstLine="0"/>
        <w:rPr>
          <w:sz w:val="22"/>
        </w:rPr>
      </w:pPr>
      <w:r>
        <w:rPr>
          <w:sz w:val="22"/>
        </w:rPr>
        <w:t>Section 2.</w:t>
      </w:r>
      <w:r>
        <w:rPr>
          <w:sz w:val="22"/>
        </w:rPr>
        <w:tab/>
        <w:t>Power and Duties</w:t>
      </w:r>
    </w:p>
    <w:p w14:paraId="7525ECD9" w14:textId="77777777" w:rsidR="00B55061" w:rsidRDefault="00B55061">
      <w:pPr>
        <w:pStyle w:val="BodyTextIndent"/>
        <w:ind w:left="0" w:firstLine="0"/>
        <w:rPr>
          <w:sz w:val="22"/>
        </w:rPr>
      </w:pPr>
    </w:p>
    <w:p w14:paraId="4AFC4947" w14:textId="77777777" w:rsidR="00B55061" w:rsidRDefault="00B55061">
      <w:pPr>
        <w:pStyle w:val="BodyTextIndent"/>
        <w:ind w:left="0" w:firstLine="0"/>
        <w:rPr>
          <w:sz w:val="22"/>
        </w:rPr>
      </w:pPr>
      <w:r>
        <w:rPr>
          <w:sz w:val="22"/>
        </w:rPr>
        <w:tab/>
        <w:t>The power and duties of the Executive Board shall be as prescribed in the Bylaws.</w:t>
      </w:r>
    </w:p>
    <w:p w14:paraId="4B93F9CA" w14:textId="77777777" w:rsidR="00B55061" w:rsidRDefault="00B55061">
      <w:pPr>
        <w:pStyle w:val="BodyTextIndent"/>
        <w:ind w:left="0" w:firstLine="0"/>
        <w:rPr>
          <w:sz w:val="22"/>
        </w:rPr>
      </w:pPr>
    </w:p>
    <w:p w14:paraId="06E2A1CA" w14:textId="77777777" w:rsidR="00B55061" w:rsidRDefault="00B55061">
      <w:pPr>
        <w:pStyle w:val="BodyTextIndent"/>
        <w:ind w:left="0" w:firstLine="0"/>
        <w:rPr>
          <w:sz w:val="22"/>
        </w:rPr>
      </w:pPr>
      <w:r>
        <w:rPr>
          <w:sz w:val="22"/>
        </w:rPr>
        <w:t>Section 3.</w:t>
      </w:r>
      <w:r>
        <w:rPr>
          <w:sz w:val="22"/>
        </w:rPr>
        <w:tab/>
        <w:t>Meetings</w:t>
      </w:r>
    </w:p>
    <w:p w14:paraId="3F6568F9" w14:textId="77777777" w:rsidR="00B55061" w:rsidRDefault="00B55061">
      <w:pPr>
        <w:pStyle w:val="BodyTextIndent"/>
        <w:ind w:left="0" w:firstLine="0"/>
        <w:rPr>
          <w:sz w:val="22"/>
        </w:rPr>
      </w:pPr>
    </w:p>
    <w:p w14:paraId="3078E0D7" w14:textId="77777777" w:rsidR="00B55061" w:rsidRDefault="00B55061">
      <w:pPr>
        <w:pStyle w:val="BodyTextIndent"/>
        <w:ind w:left="720" w:firstLine="0"/>
        <w:rPr>
          <w:sz w:val="22"/>
        </w:rPr>
      </w:pPr>
      <w:r>
        <w:rPr>
          <w:sz w:val="22"/>
        </w:rPr>
        <w:t>The Executive Board shall meet once each month on a day and time established by the Board or other times called by the President or the majority of the Executive Board.</w:t>
      </w:r>
    </w:p>
    <w:p w14:paraId="28565D6A" w14:textId="77777777" w:rsidR="00B55061" w:rsidRDefault="00B55061">
      <w:pPr>
        <w:pStyle w:val="BodyTextIndent"/>
        <w:ind w:left="720" w:firstLine="0"/>
        <w:rPr>
          <w:sz w:val="22"/>
        </w:rPr>
      </w:pPr>
      <w:r>
        <w:rPr>
          <w:sz w:val="22"/>
        </w:rPr>
        <w:br w:type="page"/>
      </w:r>
    </w:p>
    <w:p w14:paraId="144A8606" w14:textId="77777777" w:rsidR="00B55061" w:rsidRDefault="00B55061">
      <w:pPr>
        <w:pStyle w:val="BodyTextIndent"/>
        <w:ind w:left="0" w:firstLine="0"/>
        <w:rPr>
          <w:sz w:val="22"/>
        </w:rPr>
      </w:pPr>
      <w:bookmarkStart w:id="0" w:name="_Hlk198894035"/>
      <w:r>
        <w:rPr>
          <w:sz w:val="22"/>
        </w:rPr>
        <w:t>ARTICLE VII</w:t>
      </w:r>
      <w:r>
        <w:rPr>
          <w:sz w:val="22"/>
        </w:rPr>
        <w:tab/>
        <w:t>REPRESENTATIVE COUNCIL</w:t>
      </w:r>
    </w:p>
    <w:p w14:paraId="0A0457D8" w14:textId="77777777" w:rsidR="00B55061" w:rsidRDefault="00B55061">
      <w:pPr>
        <w:pStyle w:val="BodyTextIndent"/>
        <w:ind w:left="0" w:firstLine="0"/>
        <w:rPr>
          <w:sz w:val="22"/>
        </w:rPr>
      </w:pPr>
    </w:p>
    <w:p w14:paraId="63AAADC4" w14:textId="77777777" w:rsidR="00B55061" w:rsidRDefault="00B55061">
      <w:pPr>
        <w:pStyle w:val="BodyTextIndent"/>
        <w:ind w:left="0" w:firstLine="0"/>
        <w:rPr>
          <w:sz w:val="22"/>
        </w:rPr>
      </w:pPr>
      <w:r>
        <w:rPr>
          <w:sz w:val="22"/>
        </w:rPr>
        <w:t>Section 1.</w:t>
      </w:r>
      <w:r>
        <w:rPr>
          <w:sz w:val="22"/>
        </w:rPr>
        <w:tab/>
        <w:t>Composition</w:t>
      </w:r>
    </w:p>
    <w:p w14:paraId="25D9302A" w14:textId="77777777" w:rsidR="00B55061" w:rsidRDefault="00B55061">
      <w:pPr>
        <w:pStyle w:val="BodyTextIndent"/>
        <w:ind w:left="0" w:firstLine="0"/>
        <w:rPr>
          <w:sz w:val="22"/>
        </w:rPr>
      </w:pPr>
    </w:p>
    <w:p w14:paraId="18198DAF" w14:textId="77777777" w:rsidR="00B55061" w:rsidRDefault="00B55061">
      <w:pPr>
        <w:pStyle w:val="BodyTextIndent"/>
        <w:ind w:left="720" w:firstLine="0"/>
        <w:rPr>
          <w:sz w:val="22"/>
        </w:rPr>
      </w:pPr>
      <w:r>
        <w:rPr>
          <w:sz w:val="22"/>
        </w:rPr>
        <w:t xml:space="preserve">The Representative Council shall consist of association representatives from each work location who are elected based on a ratio of one (1) representative for each twenty-five (25) </w:t>
      </w:r>
      <w:proofErr w:type="gramStart"/>
      <w:r>
        <w:rPr>
          <w:sz w:val="22"/>
        </w:rPr>
        <w:t>members</w:t>
      </w:r>
      <w:proofErr w:type="gramEnd"/>
      <w:r>
        <w:rPr>
          <w:sz w:val="22"/>
        </w:rPr>
        <w:t>, or major fraction thereof.</w:t>
      </w:r>
    </w:p>
    <w:bookmarkEnd w:id="0"/>
    <w:p w14:paraId="275D1E8F" w14:textId="77777777" w:rsidR="00B55061" w:rsidRDefault="00B55061">
      <w:pPr>
        <w:pStyle w:val="BodyTextIndent"/>
        <w:ind w:left="720" w:firstLine="0"/>
        <w:rPr>
          <w:sz w:val="22"/>
        </w:rPr>
      </w:pPr>
    </w:p>
    <w:p w14:paraId="3A6A1F54" w14:textId="77777777" w:rsidR="00B55061" w:rsidRDefault="00B55061">
      <w:pPr>
        <w:pStyle w:val="BodyTextIndent"/>
        <w:ind w:left="0" w:firstLine="0"/>
        <w:rPr>
          <w:sz w:val="22"/>
        </w:rPr>
      </w:pPr>
      <w:r>
        <w:rPr>
          <w:sz w:val="22"/>
        </w:rPr>
        <w:t>Section 2.</w:t>
      </w:r>
      <w:r>
        <w:rPr>
          <w:sz w:val="22"/>
        </w:rPr>
        <w:tab/>
        <w:t>Power and Duties</w:t>
      </w:r>
    </w:p>
    <w:p w14:paraId="1440A904" w14:textId="77777777" w:rsidR="00B55061" w:rsidRDefault="00B55061">
      <w:pPr>
        <w:pStyle w:val="BodyTextIndent"/>
        <w:ind w:left="0" w:firstLine="0"/>
        <w:rPr>
          <w:sz w:val="22"/>
        </w:rPr>
      </w:pPr>
    </w:p>
    <w:p w14:paraId="0FA0CD95" w14:textId="77777777" w:rsidR="00B55061" w:rsidRDefault="00B55061">
      <w:pPr>
        <w:pStyle w:val="BodyTextIndent"/>
        <w:ind w:left="0" w:firstLine="0"/>
        <w:rPr>
          <w:sz w:val="22"/>
        </w:rPr>
      </w:pPr>
      <w:r>
        <w:rPr>
          <w:sz w:val="22"/>
        </w:rPr>
        <w:tab/>
        <w:t>The power and duties of the Representative Council shall be as prescribed in the Bylaws.</w:t>
      </w:r>
    </w:p>
    <w:p w14:paraId="26FB796A" w14:textId="77777777" w:rsidR="00B55061" w:rsidRDefault="00B55061">
      <w:pPr>
        <w:pStyle w:val="BodyTextIndent"/>
        <w:ind w:left="0" w:firstLine="0"/>
        <w:rPr>
          <w:sz w:val="22"/>
        </w:rPr>
      </w:pPr>
    </w:p>
    <w:p w14:paraId="186D9866" w14:textId="77777777" w:rsidR="00B55061" w:rsidRDefault="00B55061">
      <w:pPr>
        <w:pStyle w:val="BodyTextIndent"/>
        <w:ind w:left="0" w:firstLine="0"/>
        <w:rPr>
          <w:sz w:val="22"/>
        </w:rPr>
      </w:pPr>
      <w:bookmarkStart w:id="1" w:name="_Hlk198894014"/>
      <w:r>
        <w:rPr>
          <w:sz w:val="22"/>
        </w:rPr>
        <w:t>Section 3.</w:t>
      </w:r>
      <w:r>
        <w:rPr>
          <w:sz w:val="22"/>
        </w:rPr>
        <w:tab/>
        <w:t>Meetings</w:t>
      </w:r>
    </w:p>
    <w:p w14:paraId="3F7C4012" w14:textId="77777777" w:rsidR="00B55061" w:rsidRDefault="00B55061">
      <w:pPr>
        <w:pStyle w:val="BodyTextIndent"/>
        <w:ind w:left="0" w:firstLine="0"/>
        <w:rPr>
          <w:sz w:val="22"/>
        </w:rPr>
      </w:pPr>
    </w:p>
    <w:p w14:paraId="1CB2C32A" w14:textId="77777777" w:rsidR="00B55061" w:rsidRDefault="00B55061">
      <w:pPr>
        <w:pStyle w:val="BodyTextIndent"/>
        <w:ind w:left="720" w:firstLine="0"/>
        <w:rPr>
          <w:sz w:val="22"/>
        </w:rPr>
      </w:pPr>
      <w:r>
        <w:rPr>
          <w:sz w:val="22"/>
        </w:rPr>
        <w:t xml:space="preserve">The Representative Council shall meet once each month on a day </w:t>
      </w:r>
      <w:proofErr w:type="gramStart"/>
      <w:r>
        <w:rPr>
          <w:sz w:val="22"/>
        </w:rPr>
        <w:t>and</w:t>
      </w:r>
      <w:proofErr w:type="gramEnd"/>
      <w:r>
        <w:rPr>
          <w:sz w:val="22"/>
        </w:rPr>
        <w:t xml:space="preserve"> time established by the Council</w:t>
      </w:r>
      <w:r w:rsidRPr="00D86359">
        <w:rPr>
          <w:sz w:val="22"/>
        </w:rPr>
        <w:t>.  Or</w:t>
      </w:r>
      <w:r>
        <w:rPr>
          <w:sz w:val="22"/>
        </w:rPr>
        <w:t xml:space="preserve"> other times called by the President or the majority of the Executive Board.</w:t>
      </w:r>
    </w:p>
    <w:bookmarkEnd w:id="1"/>
    <w:p w14:paraId="10F5E6D2" w14:textId="77777777" w:rsidR="00B55061" w:rsidRDefault="00B55061">
      <w:pPr>
        <w:pStyle w:val="BodyTextIndent"/>
        <w:ind w:left="720" w:firstLine="0"/>
        <w:rPr>
          <w:sz w:val="22"/>
        </w:rPr>
      </w:pPr>
    </w:p>
    <w:p w14:paraId="44A4C17C" w14:textId="77777777" w:rsidR="00B55061" w:rsidRDefault="00B55061">
      <w:pPr>
        <w:pStyle w:val="BodyTextIndent"/>
        <w:ind w:left="0" w:firstLine="0"/>
        <w:rPr>
          <w:sz w:val="22"/>
        </w:rPr>
      </w:pPr>
      <w:r>
        <w:rPr>
          <w:sz w:val="22"/>
        </w:rPr>
        <w:t>ARTICLE VIII</w:t>
      </w:r>
      <w:r>
        <w:rPr>
          <w:sz w:val="22"/>
        </w:rPr>
        <w:tab/>
        <w:t>MEMBERSHIP AND FISCAL YEAR</w:t>
      </w:r>
    </w:p>
    <w:p w14:paraId="7F9F788D" w14:textId="77777777" w:rsidR="00B55061" w:rsidRDefault="00B55061">
      <w:pPr>
        <w:pStyle w:val="BodyTextIndent"/>
        <w:ind w:left="0" w:firstLine="0"/>
        <w:rPr>
          <w:sz w:val="22"/>
        </w:rPr>
      </w:pPr>
    </w:p>
    <w:p w14:paraId="23E0B681" w14:textId="77777777" w:rsidR="00B55061" w:rsidRDefault="00B55061">
      <w:pPr>
        <w:pStyle w:val="BodyTextIndent"/>
        <w:ind w:left="0" w:firstLine="0"/>
        <w:rPr>
          <w:sz w:val="22"/>
        </w:rPr>
      </w:pPr>
      <w:r>
        <w:rPr>
          <w:sz w:val="22"/>
        </w:rPr>
        <w:tab/>
        <w:t xml:space="preserve">The membership and fiscal year shall </w:t>
      </w:r>
      <w:proofErr w:type="gramStart"/>
      <w:r>
        <w:rPr>
          <w:sz w:val="22"/>
        </w:rPr>
        <w:t>by</w:t>
      </w:r>
      <w:proofErr w:type="gramEnd"/>
      <w:r>
        <w:rPr>
          <w:sz w:val="22"/>
        </w:rPr>
        <w:t xml:space="preserve"> September 1 through August 31.</w:t>
      </w:r>
    </w:p>
    <w:p w14:paraId="7EC6414F" w14:textId="77777777" w:rsidR="00B55061" w:rsidRDefault="00B55061">
      <w:pPr>
        <w:pStyle w:val="BodyTextIndent"/>
        <w:ind w:left="0" w:firstLine="0"/>
        <w:rPr>
          <w:sz w:val="22"/>
        </w:rPr>
      </w:pPr>
    </w:p>
    <w:p w14:paraId="16C47AB9" w14:textId="4D13CF20" w:rsidR="00B55061" w:rsidRPr="00E37337" w:rsidRDefault="00B55061">
      <w:pPr>
        <w:pStyle w:val="BodyTextIndent"/>
        <w:ind w:left="0" w:firstLine="0"/>
        <w:rPr>
          <w:color w:val="FF0000"/>
          <w:sz w:val="22"/>
        </w:rPr>
      </w:pPr>
      <w:r>
        <w:rPr>
          <w:sz w:val="22"/>
        </w:rPr>
        <w:t>ARTICLE IX</w:t>
      </w:r>
      <w:r>
        <w:rPr>
          <w:sz w:val="22"/>
        </w:rPr>
        <w:tab/>
        <w:t>PARLIAMENTARY AUTHORITY</w:t>
      </w:r>
      <w:r>
        <w:rPr>
          <w:sz w:val="22"/>
        </w:rPr>
        <w:tab/>
      </w:r>
    </w:p>
    <w:p w14:paraId="0AA4CAF9" w14:textId="77777777" w:rsidR="00B55061" w:rsidRDefault="00B55061">
      <w:pPr>
        <w:pStyle w:val="BodyTextIndent"/>
        <w:ind w:left="0" w:firstLine="0"/>
        <w:rPr>
          <w:sz w:val="22"/>
        </w:rPr>
      </w:pPr>
    </w:p>
    <w:p w14:paraId="6F0B7C09" w14:textId="77777777" w:rsidR="00B55061" w:rsidRDefault="00B55061">
      <w:pPr>
        <w:pStyle w:val="BodyTextIndent"/>
        <w:ind w:left="720" w:firstLine="0"/>
        <w:rPr>
          <w:sz w:val="22"/>
        </w:rPr>
      </w:pPr>
      <w:r>
        <w:rPr>
          <w:sz w:val="22"/>
        </w:rPr>
        <w:t>Robert’s Rules of Order,</w:t>
      </w:r>
      <w:r>
        <w:rPr>
          <w:sz w:val="22"/>
          <w:u w:val="single"/>
        </w:rPr>
        <w:t xml:space="preserve"> </w:t>
      </w:r>
      <w:r>
        <w:rPr>
          <w:sz w:val="22"/>
        </w:rPr>
        <w:t>latest edition, shall be the authority on all questions of procedure not specifically addressed in these Constitution and Bylaws.</w:t>
      </w:r>
    </w:p>
    <w:p w14:paraId="26A24D59" w14:textId="77777777" w:rsidR="00B55061" w:rsidRDefault="00B55061">
      <w:pPr>
        <w:pStyle w:val="BodyTextIndent"/>
        <w:ind w:left="0" w:firstLine="0"/>
        <w:rPr>
          <w:sz w:val="22"/>
        </w:rPr>
      </w:pPr>
    </w:p>
    <w:p w14:paraId="3B7E0E59" w14:textId="77777777" w:rsidR="00B55061" w:rsidRDefault="00B55061">
      <w:pPr>
        <w:pStyle w:val="BodyTextIndent"/>
        <w:ind w:left="0" w:firstLine="0"/>
        <w:rPr>
          <w:sz w:val="22"/>
        </w:rPr>
      </w:pPr>
      <w:r>
        <w:rPr>
          <w:sz w:val="22"/>
        </w:rPr>
        <w:t>ARTICLE X</w:t>
      </w:r>
      <w:r>
        <w:rPr>
          <w:sz w:val="22"/>
        </w:rPr>
        <w:tab/>
        <w:t>AMENDMENTS</w:t>
      </w:r>
    </w:p>
    <w:p w14:paraId="6DF93CF4" w14:textId="77777777" w:rsidR="00B55061" w:rsidRDefault="00B55061">
      <w:pPr>
        <w:pStyle w:val="BodyTextIndent"/>
        <w:ind w:left="0" w:firstLine="0"/>
        <w:rPr>
          <w:sz w:val="22"/>
        </w:rPr>
      </w:pPr>
    </w:p>
    <w:p w14:paraId="0DA44791" w14:textId="77777777" w:rsidR="00B55061" w:rsidRDefault="00B55061">
      <w:pPr>
        <w:pStyle w:val="BodyTextIndent"/>
        <w:ind w:left="0" w:firstLine="0"/>
        <w:rPr>
          <w:sz w:val="22"/>
        </w:rPr>
      </w:pPr>
      <w:r>
        <w:rPr>
          <w:sz w:val="22"/>
        </w:rPr>
        <w:t>Section 1.</w:t>
      </w:r>
      <w:r>
        <w:rPr>
          <w:sz w:val="22"/>
        </w:rPr>
        <w:tab/>
        <w:t>Amendments to this constitution may be proposed by:</w:t>
      </w:r>
    </w:p>
    <w:p w14:paraId="725A40F1" w14:textId="77777777" w:rsidR="00B55061" w:rsidRDefault="00B55061">
      <w:pPr>
        <w:pStyle w:val="BodyTextIndent"/>
        <w:ind w:left="0" w:firstLine="0"/>
        <w:rPr>
          <w:sz w:val="22"/>
        </w:rPr>
      </w:pPr>
    </w:p>
    <w:p w14:paraId="0B7A5165" w14:textId="77777777" w:rsidR="00B55061" w:rsidRDefault="00B55061">
      <w:pPr>
        <w:pStyle w:val="BodyTextIndent"/>
        <w:numPr>
          <w:ilvl w:val="0"/>
          <w:numId w:val="7"/>
        </w:numPr>
        <w:rPr>
          <w:sz w:val="22"/>
        </w:rPr>
      </w:pPr>
      <w:r>
        <w:rPr>
          <w:sz w:val="22"/>
        </w:rPr>
        <w:t>A majority vote of the Executive Board or Representative Council; or</w:t>
      </w:r>
    </w:p>
    <w:p w14:paraId="6E913C45" w14:textId="77777777" w:rsidR="00B55061" w:rsidRDefault="00B55061">
      <w:pPr>
        <w:pStyle w:val="BodyTextIndent"/>
        <w:rPr>
          <w:sz w:val="22"/>
        </w:rPr>
      </w:pPr>
    </w:p>
    <w:p w14:paraId="54C22631" w14:textId="77777777" w:rsidR="00B55061" w:rsidRDefault="00B55061">
      <w:pPr>
        <w:pStyle w:val="BodyTextIndent"/>
        <w:numPr>
          <w:ilvl w:val="0"/>
          <w:numId w:val="7"/>
        </w:numPr>
        <w:rPr>
          <w:sz w:val="22"/>
        </w:rPr>
      </w:pPr>
      <w:r>
        <w:rPr>
          <w:sz w:val="22"/>
        </w:rPr>
        <w:t>Petition of 25% members.</w:t>
      </w:r>
    </w:p>
    <w:p w14:paraId="373FFAD8" w14:textId="77777777" w:rsidR="00B55061" w:rsidRDefault="00B55061">
      <w:pPr>
        <w:pStyle w:val="BodyTextIndent"/>
        <w:rPr>
          <w:sz w:val="22"/>
        </w:rPr>
      </w:pPr>
    </w:p>
    <w:p w14:paraId="2C871087" w14:textId="77777777" w:rsidR="00B55061" w:rsidRDefault="00B55061">
      <w:pPr>
        <w:pStyle w:val="BodyTextIndent"/>
        <w:ind w:left="0" w:firstLine="0"/>
        <w:rPr>
          <w:sz w:val="22"/>
        </w:rPr>
      </w:pPr>
      <w:r>
        <w:rPr>
          <w:sz w:val="22"/>
        </w:rPr>
        <w:t>Section 2.</w:t>
      </w:r>
      <w:r>
        <w:rPr>
          <w:sz w:val="22"/>
        </w:rPr>
        <w:tab/>
        <w:t>Amendments may be made in either of the following ways:</w:t>
      </w:r>
    </w:p>
    <w:p w14:paraId="5491DFA3" w14:textId="77777777" w:rsidR="00B55061" w:rsidRDefault="00B55061">
      <w:pPr>
        <w:pStyle w:val="BodyTextIndent"/>
        <w:ind w:left="0" w:firstLine="0"/>
        <w:rPr>
          <w:sz w:val="22"/>
        </w:rPr>
      </w:pPr>
    </w:p>
    <w:p w14:paraId="7B3D4CD3" w14:textId="77777777" w:rsidR="00B55061" w:rsidRDefault="00B55061">
      <w:pPr>
        <w:pStyle w:val="BodyTextIndent"/>
        <w:numPr>
          <w:ilvl w:val="0"/>
          <w:numId w:val="8"/>
        </w:numPr>
        <w:rPr>
          <w:sz w:val="22"/>
        </w:rPr>
      </w:pPr>
      <w:r>
        <w:rPr>
          <w:sz w:val="22"/>
        </w:rPr>
        <w:t>By a two-thirds vote of those present and voting at a general membership meeting of the Association; or</w:t>
      </w:r>
    </w:p>
    <w:p w14:paraId="79B927F8" w14:textId="77777777" w:rsidR="00B55061" w:rsidRDefault="00B55061">
      <w:pPr>
        <w:pStyle w:val="BodyTextIndent"/>
        <w:rPr>
          <w:sz w:val="22"/>
        </w:rPr>
      </w:pPr>
    </w:p>
    <w:p w14:paraId="4F3F55E5" w14:textId="77777777" w:rsidR="00B55061" w:rsidRDefault="00B55061">
      <w:pPr>
        <w:pStyle w:val="BodyTextIndent"/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By a two-thirds vote of those voting in a printed </w:t>
      </w:r>
      <w:proofErr w:type="gramStart"/>
      <w:r>
        <w:rPr>
          <w:sz w:val="22"/>
        </w:rPr>
        <w:t>balloting</w:t>
      </w:r>
      <w:proofErr w:type="gramEnd"/>
      <w:r>
        <w:rPr>
          <w:sz w:val="22"/>
        </w:rPr>
        <w:t xml:space="preserve"> of the membership.</w:t>
      </w:r>
    </w:p>
    <w:p w14:paraId="4BCF1552" w14:textId="77777777" w:rsidR="00B55061" w:rsidRDefault="00B55061">
      <w:pPr>
        <w:pStyle w:val="BodyTextIndent"/>
        <w:rPr>
          <w:sz w:val="22"/>
        </w:rPr>
      </w:pPr>
    </w:p>
    <w:p w14:paraId="6271D08A" w14:textId="77777777" w:rsidR="00B55061" w:rsidRDefault="00B55061">
      <w:pPr>
        <w:pStyle w:val="BodyTextIndent"/>
        <w:ind w:hanging="1440"/>
        <w:rPr>
          <w:sz w:val="22"/>
        </w:rPr>
      </w:pPr>
      <w:r>
        <w:rPr>
          <w:sz w:val="22"/>
        </w:rPr>
        <w:t>Section 3.</w:t>
      </w:r>
      <w:r>
        <w:rPr>
          <w:sz w:val="22"/>
        </w:rPr>
        <w:tab/>
        <w:t>Proposed amendments shall be published and distributed to all members at least fifteen (15) days prior to the date of the vote.</w:t>
      </w:r>
    </w:p>
    <w:sectPr w:rsidR="00B55061">
      <w:footerReference w:type="default" r:id="rId7"/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0CE6C" w14:textId="77777777" w:rsidR="0054733B" w:rsidRDefault="0054733B">
      <w:r>
        <w:separator/>
      </w:r>
    </w:p>
  </w:endnote>
  <w:endnote w:type="continuationSeparator" w:id="0">
    <w:p w14:paraId="58CBD6E7" w14:textId="77777777" w:rsidR="0054733B" w:rsidRDefault="00547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2CC00" w14:textId="77777777" w:rsidR="00B55061" w:rsidRDefault="00B55061">
    <w:pPr>
      <w:pStyle w:val="Footer"/>
    </w:pPr>
    <w:r>
      <w:t>HCESPA CONTITUTION</w:t>
    </w:r>
    <w:r w:rsidR="000331A5">
      <w:t xml:space="preserve"> 10/02/02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37337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D90E5" w14:textId="77777777" w:rsidR="0054733B" w:rsidRDefault="0054733B">
      <w:r>
        <w:separator/>
      </w:r>
    </w:p>
  </w:footnote>
  <w:footnote w:type="continuationSeparator" w:id="0">
    <w:p w14:paraId="5FD860E2" w14:textId="77777777" w:rsidR="0054733B" w:rsidRDefault="00547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B1376"/>
    <w:multiLevelType w:val="singleLevel"/>
    <w:tmpl w:val="A8BA9A6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28AC17BA"/>
    <w:multiLevelType w:val="singleLevel"/>
    <w:tmpl w:val="C260787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365C296E"/>
    <w:multiLevelType w:val="singleLevel"/>
    <w:tmpl w:val="3BA697D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3AF21617"/>
    <w:multiLevelType w:val="singleLevel"/>
    <w:tmpl w:val="4C12DF2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3BE927A5"/>
    <w:multiLevelType w:val="singleLevel"/>
    <w:tmpl w:val="29C2552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 w15:restartNumberingAfterBreak="0">
    <w:nsid w:val="40291D37"/>
    <w:multiLevelType w:val="singleLevel"/>
    <w:tmpl w:val="1652CAF2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45884757"/>
    <w:multiLevelType w:val="singleLevel"/>
    <w:tmpl w:val="4D7A9AC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49F04D45"/>
    <w:multiLevelType w:val="singleLevel"/>
    <w:tmpl w:val="349CA2DC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168638112">
    <w:abstractNumId w:val="6"/>
  </w:num>
  <w:num w:numId="2" w16cid:durableId="642582969">
    <w:abstractNumId w:val="5"/>
  </w:num>
  <w:num w:numId="3" w16cid:durableId="715352966">
    <w:abstractNumId w:val="7"/>
  </w:num>
  <w:num w:numId="4" w16cid:durableId="794712718">
    <w:abstractNumId w:val="2"/>
  </w:num>
  <w:num w:numId="5" w16cid:durableId="895698404">
    <w:abstractNumId w:val="4"/>
  </w:num>
  <w:num w:numId="6" w16cid:durableId="2003849211">
    <w:abstractNumId w:val="0"/>
  </w:num>
  <w:num w:numId="7" w16cid:durableId="199519005">
    <w:abstractNumId w:val="1"/>
  </w:num>
  <w:num w:numId="8" w16cid:durableId="410465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2EAB"/>
    <w:rsid w:val="000331A5"/>
    <w:rsid w:val="00427855"/>
    <w:rsid w:val="0054733B"/>
    <w:rsid w:val="00644911"/>
    <w:rsid w:val="00B55061"/>
    <w:rsid w:val="00D02EAB"/>
    <w:rsid w:val="00D86359"/>
    <w:rsid w:val="00E13089"/>
    <w:rsid w:val="00E37337"/>
    <w:rsid w:val="00EF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06B85792"/>
  <w15:chartTrackingRefBased/>
  <w15:docId w15:val="{F26939FA-7E0F-4143-B5BF-1935ECE1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 w:val="0"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b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HCESPA, HIGHLANDS COUNTY EDUCATIONAL SUPPORT PERSONNEL ASSOCIATION</vt:lpstr>
    </vt:vector>
  </TitlesOfParts>
  <Company>FTP-NEA</Company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HCESPA, HIGHLANDS COUNTY EDUCATIONAL SUPPORT PERSONNEL ASSOCIATION</dc:title>
  <dc:subject/>
  <dc:creator>Mary Melvin</dc:creator>
  <cp:keywords/>
  <cp:lastModifiedBy>Demchak, Jim</cp:lastModifiedBy>
  <cp:revision>2</cp:revision>
  <cp:lastPrinted>2002-12-10T19:48:00Z</cp:lastPrinted>
  <dcterms:created xsi:type="dcterms:W3CDTF">2025-05-23T16:04:00Z</dcterms:created>
  <dcterms:modified xsi:type="dcterms:W3CDTF">2025-05-23T16:04:00Z</dcterms:modified>
</cp:coreProperties>
</file>